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</w:t>
      </w:r>
      <w:r>
        <w:rPr>
          <w:b/>
          <w:sz w:val="28"/>
          <w:szCs w:val="28"/>
        </w:rPr>
      </w:r>
    </w:p>
    <w:p>
      <w:pPr>
        <w:ind w:firstLine="709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27.07.2004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79-ФЗ «О государственной граж</w:t>
      </w:r>
      <w:r>
        <w:rPr>
          <w:sz w:val="28"/>
          <w:szCs w:val="28"/>
        </w:rPr>
        <w:t xml:space="preserve">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Красноярскому </w:t>
      </w:r>
      <w:r>
        <w:rPr>
          <w:sz w:val="28"/>
          <w:szCs w:val="28"/>
        </w:rPr>
        <w:t xml:space="preserve">краю, </w:t>
      </w:r>
      <w:r>
        <w:rPr>
          <w:sz w:val="28"/>
          <w:szCs w:val="28"/>
        </w:rPr>
        <w:t xml:space="preserve">Республике Хакасия и Республике Тыва </w:t>
      </w:r>
      <w:r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второго этапа конкурса на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государственной гражданской службы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специалиста-эксперта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статистики предприятий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конкурсной комиссии представлено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заявлени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</w:t>
      </w:r>
      <w:r>
        <w:rPr>
          <w:sz w:val="28"/>
          <w:szCs w:val="28"/>
        </w:rPr>
        <w:t xml:space="preserve">конкурса допущены все кандидаты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</w:t>
      </w:r>
      <w:r>
        <w:rPr>
          <w:sz w:val="28"/>
          <w:szCs w:val="28"/>
        </w:rPr>
        <w:t xml:space="preserve">частию в конкурсе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29"/>
        <w:numPr>
          <w:ilvl w:val="0"/>
          <w:numId w:val="2"/>
        </w:numPr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Погребняк</w:t>
      </w:r>
      <w:r>
        <w:rPr>
          <w:sz w:val="28"/>
          <w:szCs w:val="28"/>
        </w:rPr>
        <w:t xml:space="preserve"> Наталья Валериевна</w:t>
      </w:r>
      <w:r>
        <w:rPr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Сорокина Арина Константиновна</w:t>
      </w:r>
      <w:r>
        <w:rPr>
          <w:rFonts w:ascii="Times New Roman" w:hAnsi="Times New Roman"/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Избрехт</w:t>
      </w:r>
      <w:r>
        <w:rPr>
          <w:rFonts w:ascii="Times New Roman" w:hAnsi="Times New Roman"/>
          <w:sz w:val="28"/>
          <w:szCs w:val="28"/>
        </w:rPr>
        <w:t xml:space="preserve"> Полина Викторовна</w:t>
      </w:r>
      <w:r>
        <w:rPr>
          <w:rFonts w:ascii="Times New Roman" w:hAnsi="Times New Roman"/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Дисевич</w:t>
      </w:r>
      <w:r>
        <w:rPr>
          <w:rFonts w:ascii="Times New Roman" w:hAnsi="Times New Roman"/>
          <w:sz w:val="28"/>
          <w:szCs w:val="28"/>
        </w:rPr>
        <w:t xml:space="preserve"> Мария Сергеевна</w:t>
      </w:r>
      <w:r>
        <w:rPr>
          <w:rFonts w:ascii="Times New Roman" w:hAnsi="Times New Roman"/>
          <w:sz w:val="28"/>
          <w:szCs w:val="28"/>
        </w:rPr>
      </w:r>
    </w:p>
    <w:p>
      <w:pPr>
        <w:pStyle w:val="63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Оксана Анатольевна</w:t>
      </w:r>
      <w:r>
        <w:rPr>
          <w:rFonts w:ascii="Times New Roman" w:hAnsi="Times New Roman"/>
          <w:sz w:val="28"/>
          <w:szCs w:val="28"/>
        </w:rPr>
      </w:r>
    </w:p>
    <w:p>
      <w:pPr>
        <w:pStyle w:val="629"/>
        <w:ind w:firstLine="708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второго этапа конкурса: выполнение практических заданий, тестирование и индивидуальное собеседование.</w:t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направлены конкурсантам </w:t>
      </w:r>
      <w:r>
        <w:rPr>
          <w:sz w:val="28"/>
          <w:szCs w:val="28"/>
        </w:rPr>
        <w:t xml:space="preserve">электронной почт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br/>
        <w:t xml:space="preserve">с указанием сроков выполнения. </w:t>
      </w:r>
      <w:r>
        <w:rPr>
          <w:sz w:val="28"/>
          <w:szCs w:val="28"/>
        </w:rPr>
      </w:r>
    </w:p>
    <w:p>
      <w:pPr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>
        <w:rPr>
          <w:b/>
          <w:sz w:val="28"/>
          <w:szCs w:val="28"/>
        </w:rPr>
        <w:t xml:space="preserve">15.03.2024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10.00</w:t>
      </w:r>
      <w:r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2-9 </w:t>
      </w:r>
      <w:r>
        <w:rPr>
          <w:sz w:val="28"/>
          <w:szCs w:val="28"/>
        </w:rPr>
      </w:r>
    </w:p>
    <w:p>
      <w:pPr>
        <w:contextualSpacing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состоится </w:t>
      </w:r>
      <w:r>
        <w:rPr>
          <w:b/>
          <w:sz w:val="28"/>
          <w:szCs w:val="28"/>
        </w:rPr>
        <w:t xml:space="preserve">27.03.2024 в 10.00</w:t>
      </w:r>
      <w:r>
        <w:rPr>
          <w:sz w:val="28"/>
          <w:szCs w:val="28"/>
        </w:rPr>
        <w:t xml:space="preserve"> по адресу: </w:t>
        <w:br/>
        <w:t xml:space="preserve">г. Красноярск, проспект имени газеты Красноярский рабочий, д. 156А, </w:t>
      </w:r>
      <w:r>
        <w:rPr>
          <w:sz w:val="28"/>
          <w:szCs w:val="28"/>
        </w:rPr>
        <w:t xml:space="preserve">каб</w:t>
      </w:r>
      <w:r>
        <w:rPr>
          <w:sz w:val="28"/>
          <w:szCs w:val="28"/>
        </w:rPr>
        <w:t xml:space="preserve">. 206. </w:t>
      </w:r>
      <w:r>
        <w:rPr>
          <w:sz w:val="28"/>
          <w:szCs w:val="28"/>
        </w:rPr>
      </w:r>
    </w:p>
    <w:p>
      <w:pPr>
        <w:ind w:firstLine="708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Красноярскстатом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письменное информирование кандидатов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дате, времени, месте</w:t>
      </w:r>
      <w:r>
        <w:rPr>
          <w:sz w:val="28"/>
          <w:szCs w:val="28"/>
        </w:rPr>
        <w:t xml:space="preserve"> проведения второго этапа конкурса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Body Text"/>
    <w:basedOn w:val="623"/>
    <w:link w:val="628"/>
    <w:pPr>
      <w:jc w:val="both"/>
      <w:tabs>
        <w:tab w:val="left" w:pos="900" w:leader="none"/>
        <w:tab w:val="left" w:pos="4320" w:leader="none"/>
        <w:tab w:val="left" w:pos="5580" w:leader="none"/>
      </w:tabs>
    </w:pPr>
    <w:rPr>
      <w:sz w:val="28"/>
    </w:rPr>
  </w:style>
  <w:style w:type="character" w:styleId="628" w:customStyle="1">
    <w:name w:val="Основной текст Знак"/>
    <w:basedOn w:val="624"/>
    <w:link w:val="627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29">
    <w:name w:val="Normal (Web)"/>
    <w:basedOn w:val="623"/>
    <w:uiPriority w:val="99"/>
    <w:semiHidden/>
    <w:unhideWhenUsed/>
    <w:pPr>
      <w:spacing w:before="100" w:beforeAutospacing="1" w:after="100" w:afterAutospacing="1"/>
    </w:pPr>
  </w:style>
  <w:style w:type="character" w:styleId="630">
    <w:name w:val="Hyperlink"/>
    <w:basedOn w:val="624"/>
    <w:uiPriority w:val="99"/>
    <w:semiHidden/>
    <w:unhideWhenUsed/>
    <w:rPr>
      <w:color w:val="0000ff"/>
      <w:u w:val="single"/>
    </w:rPr>
  </w:style>
  <w:style w:type="paragraph" w:styleId="631">
    <w:name w:val="List Paragraph"/>
    <w:basedOn w:val="623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32">
    <w:name w:val="Balloon Text"/>
    <w:basedOn w:val="623"/>
    <w:link w:val="633"/>
    <w:uiPriority w:val="99"/>
    <w:semiHidden/>
    <w:unhideWhenUsed/>
    <w:rPr>
      <w:rFonts w:ascii="Tahoma" w:hAnsi="Tahoma" w:cs="Tahoma"/>
      <w:sz w:val="16"/>
      <w:szCs w:val="16"/>
    </w:rPr>
  </w:style>
  <w:style w:type="character" w:styleId="633" w:customStyle="1">
    <w:name w:val="Текст выноски Знак"/>
    <w:basedOn w:val="624"/>
    <w:link w:val="63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3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AltaiKraiStat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Березовская Светлана Игоревна, Заместитель руководителя, Красноярскстат</cp:lastModifiedBy>
  <cp:revision>5</cp:revision>
  <dcterms:created xsi:type="dcterms:W3CDTF">2024-03-12T01:40:00Z</dcterms:created>
  <dcterms:modified xsi:type="dcterms:W3CDTF">2024-03-12T06:56:26Z</dcterms:modified>
</cp:coreProperties>
</file>